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367" w:right="20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right="20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367" w:right="209" w:firstLine="0"/>
        <w:jc w:val="center"/>
        <w:rPr/>
      </w:pPr>
      <w:r w:rsidDel="00000000" w:rsidR="00000000" w:rsidRPr="00000000">
        <w:rPr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70" w:right="2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Департамент образования и молодежной политики Ханты-Мансийского автономного округа-Югры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31" w:right="2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города Пыть-Яха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8" w:right="2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МБОУ СОШ №1 с углубленным изучением отдельных предметов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00" w:orient="portrait"/>
          <w:pgMar w:bottom="280" w:top="520" w:left="560" w:right="5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РАССМОТРЕНО</w:t>
      </w:r>
    </w:p>
    <w:p w:rsidR="00000000" w:rsidDel="00000000" w:rsidP="00000000" w:rsidRDefault="00000000" w:rsidRPr="00000000" w14:paraId="0000000E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методическим объединением</w:t>
      </w:r>
    </w:p>
    <w:p w:rsidR="00000000" w:rsidDel="00000000" w:rsidP="00000000" w:rsidRDefault="00000000" w:rsidRPr="00000000" w14:paraId="0000000F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СОГЛАСОВАНО</w:t>
      </w:r>
    </w:p>
    <w:p w:rsidR="00000000" w:rsidDel="00000000" w:rsidP="00000000" w:rsidRDefault="00000000" w:rsidRPr="00000000" w14:paraId="00000010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Заместитель директора по УВР</w:t>
      </w:r>
    </w:p>
    <w:p w:rsidR="00000000" w:rsidDel="00000000" w:rsidP="00000000" w:rsidRDefault="00000000" w:rsidRPr="00000000" w14:paraId="00000011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УТВЕРЖДЕНО</w:t>
      </w:r>
    </w:p>
    <w:p w:rsidR="00000000" w:rsidDel="00000000" w:rsidP="00000000" w:rsidRDefault="00000000" w:rsidRPr="00000000" w14:paraId="00000012">
      <w:pPr>
        <w:spacing w:line="360" w:lineRule="auto"/>
        <w:ind w:left="178" w:firstLine="0"/>
        <w:rPr>
          <w:sz w:val="20"/>
          <w:szCs w:val="20"/>
        </w:rPr>
        <w:sectPr>
          <w:type w:val="continuous"/>
          <w:pgSz w:h="16840" w:w="11900" w:orient="portrait"/>
          <w:pgMar w:bottom="280" w:top="520" w:left="560" w:right="540" w:header="720" w:footer="720"/>
          <w:cols w:equalWidth="0" w:num="3">
            <w:col w:space="578" w:w="3214.6666666666665"/>
            <w:col w:space="578" w:w="3214.6666666666665"/>
            <w:col w:space="0" w:w="3214.6666666666665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Директор</w:t>
      </w:r>
    </w:p>
    <w:p w:rsidR="00000000" w:rsidDel="00000000" w:rsidP="00000000" w:rsidRDefault="00000000" w:rsidRPr="00000000" w14:paraId="00000013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line="360" w:lineRule="auto"/>
        <w:ind w:left="178" w:firstLine="0"/>
        <w:rPr>
          <w:sz w:val="20"/>
          <w:szCs w:val="20"/>
        </w:rPr>
        <w:sectPr>
          <w:type w:val="continuous"/>
          <w:pgSz w:h="16840" w:w="11900" w:orient="portrait"/>
          <w:pgMar w:bottom="280" w:top="520" w:left="560" w:right="540" w:header="720" w:footer="720"/>
        </w:sectPr>
      </w:pPr>
      <w:r w:rsidDel="00000000" w:rsidR="00000000" w:rsidRPr="00000000">
        <w:rPr>
          <w:sz w:val="20"/>
          <w:szCs w:val="20"/>
          <w:rtl w:val="0"/>
        </w:rPr>
        <w:t xml:space="preserve">Л.В. Паймина                                          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</w:t>
      </w:r>
      <w:r w:rsidDel="00000000" w:rsidR="00000000" w:rsidRPr="00000000">
        <w:rPr>
          <w:sz w:val="20"/>
          <w:szCs w:val="20"/>
          <w:rtl w:val="0"/>
        </w:rPr>
        <w:t xml:space="preserve">И.Ш. Джашиашвили</w:t>
        <w:tab/>
        <w:t xml:space="preserve">                  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И.В. Котова</w:t>
      </w:r>
    </w:p>
    <w:p w:rsidR="00000000" w:rsidDel="00000000" w:rsidP="00000000" w:rsidRDefault="00000000" w:rsidRPr="00000000" w14:paraId="00000014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Протокол №1</w:t>
      </w:r>
    </w:p>
    <w:p w:rsidR="00000000" w:rsidDel="00000000" w:rsidP="00000000" w:rsidRDefault="00000000" w:rsidRPr="00000000" w14:paraId="00000015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"30" августа 2022 г.</w:t>
      </w:r>
    </w:p>
    <w:p w:rsidR="00000000" w:rsidDel="00000000" w:rsidP="00000000" w:rsidRDefault="00000000" w:rsidRPr="00000000" w14:paraId="00000016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Протокол №1</w:t>
      </w:r>
    </w:p>
    <w:p w:rsidR="00000000" w:rsidDel="00000000" w:rsidP="00000000" w:rsidRDefault="00000000" w:rsidRPr="00000000" w14:paraId="00000017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"30" августа 2022 г.</w:t>
      </w:r>
    </w:p>
    <w:p w:rsidR="00000000" w:rsidDel="00000000" w:rsidP="00000000" w:rsidRDefault="00000000" w:rsidRPr="00000000" w14:paraId="00000018">
      <w:pPr>
        <w:spacing w:line="360" w:lineRule="auto"/>
        <w:ind w:left="178" w:firstLine="0"/>
        <w:rPr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Приказ №187-0</w:t>
      </w:r>
    </w:p>
    <w:p w:rsidR="00000000" w:rsidDel="00000000" w:rsidP="00000000" w:rsidRDefault="00000000" w:rsidRPr="00000000" w14:paraId="00000019">
      <w:pPr>
        <w:spacing w:line="360" w:lineRule="auto"/>
        <w:ind w:left="178" w:firstLine="0"/>
        <w:rPr>
          <w:sz w:val="20"/>
          <w:szCs w:val="20"/>
        </w:rPr>
        <w:sectPr>
          <w:type w:val="continuous"/>
          <w:pgSz w:h="16840" w:w="11900" w:orient="portrait"/>
          <w:pgMar w:bottom="280" w:top="520" w:left="560" w:right="540" w:header="720" w:footer="720"/>
          <w:cols w:equalWidth="0" w:num="3">
            <w:col w:space="1300" w:w="2733.333333333333"/>
            <w:col w:space="1300" w:w="2733.333333333333"/>
            <w:col w:space="0" w:w="2733.333333333333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от "31" августа2022 г.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line="360" w:lineRule="auto"/>
        <w:ind w:left="3130" w:right="2885" w:firstLine="821.9999999999999"/>
        <w:rPr/>
      </w:pPr>
      <w:r w:rsidDel="00000000" w:rsidR="00000000" w:rsidRPr="00000000">
        <w:rPr>
          <w:rtl w:val="0"/>
        </w:rPr>
        <w:t xml:space="preserve">РАБОЧАЯ ПРОГРАММА ОСНОВНОГО ОБЩЕГО ОБРАЗОВАНИЯ</w:t>
      </w:r>
    </w:p>
    <w:p w:rsidR="00000000" w:rsidDel="00000000" w:rsidP="00000000" w:rsidRDefault="00000000" w:rsidRPr="00000000" w14:paraId="00000021">
      <w:pPr>
        <w:pStyle w:val="Heading2"/>
        <w:spacing w:before="0" w:line="360" w:lineRule="auto"/>
        <w:ind w:left="367" w:right="209" w:firstLine="0"/>
        <w:jc w:val="center"/>
        <w:rPr/>
      </w:pPr>
      <w:r w:rsidDel="00000000" w:rsidR="00000000" w:rsidRPr="00000000">
        <w:rPr>
          <w:rtl w:val="0"/>
        </w:rPr>
        <w:t xml:space="preserve">Элективного курса</w:t>
      </w:r>
    </w:p>
    <w:p w:rsidR="00000000" w:rsidDel="00000000" w:rsidP="00000000" w:rsidRDefault="00000000" w:rsidRPr="00000000" w14:paraId="00000022">
      <w:pPr>
        <w:spacing w:line="360" w:lineRule="auto"/>
        <w:ind w:left="364" w:right="20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b w:val="1"/>
          <w:sz w:val="24"/>
          <w:szCs w:val="24"/>
          <w:rtl w:val="0"/>
        </w:rPr>
        <w:t xml:space="preserve">МОЯ РОССИЯ - МОЯ ГОРДОСТЬ</w:t>
      </w:r>
      <w:r w:rsidDel="00000000" w:rsidR="00000000" w:rsidRPr="00000000">
        <w:rPr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(для 6-7 классов)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360" w:lineRule="auto"/>
        <w:ind w:left="311" w:right="2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Пыть-Ях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360" w:lineRule="auto"/>
        <w:ind w:left="311" w:right="2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1240" w:left="560" w:right="5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2022 -2023</w:t>
      </w:r>
    </w:p>
    <w:p w:rsidR="00000000" w:rsidDel="00000000" w:rsidP="00000000" w:rsidRDefault="00000000" w:rsidRPr="00000000" w14:paraId="00000034">
      <w:pPr>
        <w:tabs>
          <w:tab w:val="center" w:pos="5400"/>
        </w:tabs>
        <w:spacing w:line="360" w:lineRule="auto"/>
        <w:rPr/>
        <w:sectPr>
          <w:type w:val="continuous"/>
          <w:pgSz w:h="16840" w:w="11900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ПЛАНИРУЕМЫЕ РЕЗУЛЬТАТЫ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элективного курса в 6-7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ЛИЧНОСТНЫЕ РЕЗУЛЬТАТЫ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важнейшим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личностным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изучения элективного курса в основной общеобразовательной школе в соответствии с требованиями ФГОС ООО относятся следующие убеждения и качества: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патриотического воспитания: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гражданского воспитания: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духовно-нравственной сфере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0000" w:rsidDel="00000000" w:rsidP="00000000" w:rsidRDefault="00000000" w:rsidRPr="00000000" w14:paraId="0000003D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сфере </w:t>
      </w:r>
      <w:r w:rsidDel="00000000" w:rsidR="00000000" w:rsidRPr="00000000">
        <w:rPr>
          <w:i w:val="1"/>
          <w:sz w:val="24"/>
          <w:szCs w:val="24"/>
          <w:rtl w:val="0"/>
        </w:rPr>
        <w:t xml:space="preserve">экологического воспитания: </w:t>
      </w:r>
      <w:r w:rsidDel="00000000" w:rsidR="00000000" w:rsidRPr="00000000">
        <w:rPr>
          <w:sz w:val="24"/>
          <w:szCs w:val="24"/>
          <w:rtl w:val="0"/>
        </w:rPr>
        <w:t xml:space="preserve">осмысление исторического опыта взаимодействия людей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МЕТАПРЕДМЕТНЫЕ РЕЗУЛЬТАТЫ</w:t>
      </w:r>
    </w:p>
    <w:p w:rsidR="00000000" w:rsidDel="00000000" w:rsidP="00000000" w:rsidRDefault="00000000" w:rsidRPr="00000000" w14:paraId="00000041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Метапредметные результаты </w:t>
      </w:r>
      <w:r w:rsidDel="00000000" w:rsidR="00000000" w:rsidRPr="00000000">
        <w:rPr>
          <w:sz w:val="24"/>
          <w:szCs w:val="24"/>
          <w:rtl w:val="0"/>
        </w:rPr>
        <w:t xml:space="preserve">изучения элективного курса в основной школе выражаются в следующих качествах и действиях.</w:t>
      </w:r>
    </w:p>
    <w:p w:rsidR="00000000" w:rsidDel="00000000" w:rsidP="00000000" w:rsidRDefault="00000000" w:rsidRPr="00000000" w14:paraId="00000042">
      <w:pPr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сфере универсальных учебных познавательных действий: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владение базовыми логическими действиями: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систематизировать и обобщать исторические факты 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владение базовыми исследовательскими действиями: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 информацией: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0000" w:rsidDel="00000000" w:rsidP="00000000" w:rsidRDefault="00000000" w:rsidRPr="00000000" w14:paraId="00000047">
      <w:pPr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сфере универсальных учебных коммуникативных действий: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осуществление совместной деятельности: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0000" w:rsidDel="00000000" w:rsidP="00000000" w:rsidRDefault="00000000" w:rsidRPr="00000000" w14:paraId="0000004A">
      <w:pPr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сфере универсальных учебных регулятивных действий: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ладение приемами самоорганизации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0000" w:rsidDel="00000000" w:rsidP="00000000" w:rsidRDefault="00000000" w:rsidRPr="00000000" w14:paraId="0000004D">
      <w:pPr>
        <w:ind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сфере эмоционального интеллекта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понимания себя и других: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ситуациях и окружающей действительности); регулировать способ выражения своих эмоций с учетом позиций и мнений других участников общения.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ПРЕДМЕТНЫЕ РЕЗУЛЬТАТЫ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Знание хронологии, работа с хронологией: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называть даты важнейших событий истории России;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устанавливать длительность и синхронность событий истории России.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Знание исторических фактов, работа с фактами: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указывать (называть) место, обстоятельства, участников, результаты важнейших событий отечественной истории;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группировать, систематизировать факты по заданному признаку (составление систематических таблиц).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4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 исторической картой: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извлекать из карты информацию о территории, о ключевых событиях истории России.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 историческими источниками: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характеризовать авторство, время, место создания источника;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находить в визуальном источнике и вещественном памятнике ключевые символы, образы; характеризовать позицию автора письменного и визуального исторического источника.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Историческое описание (реконструкция):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рассказывать о ключевых событиях отечественной истории, их участниках;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составлять краткую характеристику (исторический портрет) известных деятелей отечественной истории (известные биографические сведения, личные качества, основные деяния);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представлять описание памятников материальной и художественной культуры изучаемой эпохи.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Анализ, объяснение исторических событий, явлений: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смысл ключевых понятий, относящихся к данной эпохе отечественной истории, конкретизировать их на примерах исторических событий, ситуаций;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причины и следствия важнейших событий отечественной истории;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высказывать отношение к поступкам и качествам людей с учетом исторического контекста и восприятия современного человека.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5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исторических знаний: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значение памятников истории и культуры России и других стран, необходимость сохранения их в современном мире;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учебные проекты по истории России (в том числе на региональном материале).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ind w:firstLine="72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МЕСТО ЭЛЕКТИВНОГО КУРСА В УЧЕБНОМ ПЛАНЕ </w:t>
      </w:r>
    </w:p>
    <w:p w:rsidR="00000000" w:rsidDel="00000000" w:rsidP="00000000" w:rsidRDefault="00000000" w:rsidRPr="00000000" w14:paraId="0000006D">
      <w:pPr>
        <w:ind w:firstLine="72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Программа составлена с учетом количества часов, отводимого на изучение элективного курса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базовым учебным планом в 6-7 классах по 1 учебному часу в неделю при 35 учебных неделях.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6F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КУРСА</w:t>
      </w:r>
    </w:p>
    <w:p w:rsidR="00000000" w:rsidDel="00000000" w:rsidP="00000000" w:rsidRDefault="00000000" w:rsidRPr="00000000" w14:paraId="00000072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класс</w:t>
      </w:r>
    </w:p>
    <w:p w:rsidR="00000000" w:rsidDel="00000000" w:rsidP="00000000" w:rsidRDefault="00000000" w:rsidRPr="00000000" w14:paraId="00000073">
      <w:pPr>
        <w:widowControl w:val="1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1. Великая Отечественная война 1941-1945гг. </w:t>
      </w:r>
    </w:p>
    <w:p w:rsidR="00000000" w:rsidDel="00000000" w:rsidP="00000000" w:rsidRDefault="00000000" w:rsidRPr="00000000" w14:paraId="00000074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Великая Отечественная война 22.06.1941—9.05.1945 гг. Родина, Отечество, Россия. Попытки фальсификации истории Великой Отечественной войны: возложение на СССР ответственности за развязывание Второй мировой войны 1939 -1945 гг.; лишение России статуса победителя; развенчание характера Великой Отечественной войны как народной, освободительной. Причины фальсификации.</w:t>
      </w:r>
    </w:p>
    <w:p w:rsidR="00000000" w:rsidDel="00000000" w:rsidP="00000000" w:rsidRDefault="00000000" w:rsidRPr="00000000" w14:paraId="00000075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Зарождение фашизма в Европе. Фашизм-идея расового превосходства. Главная причина войны – фашизм. Покорение и предательство Европы.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Мюнхенский сговор 1938 г. Начало завоеваний фашистской Германии.</w:t>
      </w:r>
    </w:p>
    <w:p w:rsidR="00000000" w:rsidDel="00000000" w:rsidP="00000000" w:rsidRDefault="00000000" w:rsidRPr="00000000" w14:paraId="00000076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Вторжение Германии и ее сателлитов на территорию СССР. План «Барбаросса». И.В. Сталин – Верховный главнокомандующий. Мобилизации сил на отпор врагу. Создание дивизий народного ополчения. </w:t>
      </w:r>
    </w:p>
    <w:p w:rsidR="00000000" w:rsidDel="00000000" w:rsidP="00000000" w:rsidRDefault="00000000" w:rsidRPr="00000000" w14:paraId="00000077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Великие сражения великой войны. Брестская крепость. Смоленское сражение. Наступление советских войск под Ельней. Начало блокады Ленинграда. Срыв гитлеровских планов «молниеносной войны». Битва за Москву. Парад 7 ноября на Красной площади. Переход в контрнаступление и разгром немецкой группировки под Москвой. Неудача Ржевско-Вяземской операции.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Итоги Московской битвы. Блокада Ленинграда. Эвакуация ленинградцев. «Дорога жизни».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Коренной перелом в ходе войны (ноябрь1942 г. – декабрь 1943 г.). Сталинградская битва. Оборона Сталинграда. «Дом Павлова». Разгром окруженных под Сталинградом гитлеровцев. Итоги и значение победы Красной Армии под Сталинградом. Битва на Курской дуге. Провал немецкого наступления. Танковые сражения под Прохоровкой. Переход советских войск в наступление. Итоги и значение Курской битвы. Прорыв блокады Ленинграда в январе 1943 г.  Крымская операция (апрель – май 1944г.). Севастополь – русский город.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Завершение освобождения территории СССР. Освобождение правобережной Украины и Крыма.</w:t>
      </w:r>
    </w:p>
    <w:p w:rsidR="00000000" w:rsidDel="00000000" w:rsidP="00000000" w:rsidRDefault="00000000" w:rsidRPr="00000000" w14:paraId="00000078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</w:t>
      </w:r>
    </w:p>
    <w:p w:rsidR="00000000" w:rsidDel="00000000" w:rsidP="00000000" w:rsidRDefault="00000000" w:rsidRPr="00000000" w14:paraId="00000079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Обязательство Советского Союза выступить против Японии. Потсдамская конференция.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Нюрнбергский и Токийский судебные процессы. Осуждение главных военных преступников. 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</w:t>
      </w:r>
    </w:p>
    <w:p w:rsidR="00000000" w:rsidDel="00000000" w:rsidP="00000000" w:rsidRDefault="00000000" w:rsidRPr="00000000" w14:paraId="0000007A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Раздел 2. Неофашизм в XXI веке.</w:t>
      </w:r>
    </w:p>
    <w:p w:rsidR="00000000" w:rsidDel="00000000" w:rsidP="00000000" w:rsidRDefault="00000000" w:rsidRPr="00000000" w14:paraId="0000007B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XXI в. – возрождение фашизма в Европе. Фашистский режим в современной Украине. Информационная, кибервойны современности.  Геноцид в ДНР и ЛНР.  Русофобия. Жертвы профашистского режима Киева. Аллея ангелов – мемориальный комплекс Донецка в память о детях, погибших в ходе войны на Донбассе. </w:t>
      </w:r>
    </w:p>
    <w:p w:rsidR="00000000" w:rsidDel="00000000" w:rsidP="00000000" w:rsidRDefault="00000000" w:rsidRPr="00000000" w14:paraId="0000007C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СВО как продолжение Великой Отечественной войны. Демилитаризация, денацификация   и защита жителей ДНР – задачи СВО. Символы спецоперации «Z» и «V». Гуманитарная помощь РФ жителям ДНР и ЛНР. Герои СВО. 9 декабря – День Героев Отечества.</w:t>
      </w:r>
    </w:p>
    <w:p w:rsidR="00000000" w:rsidDel="00000000" w:rsidP="00000000" w:rsidRDefault="00000000" w:rsidRPr="00000000" w14:paraId="0000007D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Раздел 3.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Культурное пространство войны.</w:t>
      </w:r>
    </w:p>
    <w:p w:rsidR="00000000" w:rsidDel="00000000" w:rsidP="00000000" w:rsidRDefault="00000000" w:rsidRPr="00000000" w14:paraId="0000007E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Песня «Священная война» – призыв к сопротивлению врагу. Ю. Б. Левитан- главный диктор СССР.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</w:t>
      </w:r>
    </w:p>
    <w:p w:rsidR="00000000" w:rsidDel="00000000" w:rsidP="00000000" w:rsidRDefault="00000000" w:rsidRPr="00000000" w14:paraId="0000007F">
      <w:pPr>
        <w:widowControl w:val="1"/>
        <w:ind w:firstLine="72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Раздел 4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Наш край в годы Великой Отечественной войны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80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 Великая Отечественная война в моей семье. Участники Великой Отечественной войны – наши земляки.</w:t>
      </w:r>
    </w:p>
    <w:p w:rsidR="00000000" w:rsidDel="00000000" w:rsidP="00000000" w:rsidRDefault="00000000" w:rsidRPr="00000000" w14:paraId="00000081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Защита  творческих проектов (заданий).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КАЛЕНДАРНО –ТЕМАТИЧЕСКОЕ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класс</w:t>
      </w:r>
    </w:p>
    <w:tbl>
      <w:tblPr>
        <w:tblStyle w:val="Table1"/>
        <w:tblW w:w="963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gridCol w:w="850"/>
        <w:gridCol w:w="1985"/>
        <w:gridCol w:w="3543"/>
        <w:gridCol w:w="1560"/>
        <w:tblGridChange w:id="0">
          <w:tblGrid>
            <w:gridCol w:w="850"/>
            <w:gridCol w:w="851"/>
            <w:gridCol w:w="850"/>
            <w:gridCol w:w="1985"/>
            <w:gridCol w:w="3543"/>
            <w:gridCol w:w="15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pos="2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раздела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pos="22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1.Великая Отечественная война1941-1945 гг.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ратных поля России. Великая Отечественная война – главное событие XX века.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Накануне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Что такое фашизм ?Зарождение фашизма в Европе.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Фашизм – главная причина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Предательство и покорение Европы.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Нападение Германии и ее союзников на СССР.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сражения Великой Отечественной войны. Герои Брестской крепости.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сражения Великой Отечественной войны.  Блокада Ленинграда.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сражения Великой Отечественной войны. Московская битва.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сражения Великой Отечественной войны. Ржевско – Вяземская военная операция.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сражения Великой Отечественной войны. Сталинградская битва.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сражения Великой Отечественной войны. Курская битва.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Всё для фронта, всё для победы! Тыл фронту.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Всё для фронта, всё для победы! Тыл фронту.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Советский народ – освободитель Европы. Освобождение Восточной Европы.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Советский народ – освободитель Европы.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с Японией. США «демонстрация мощи». Атомные бомбардировки Хиросимы и Нагасаки.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tabs>
                <w:tab w:val="left" w:pos="57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Хиросима и Нагасаки – трагедия всего мира.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2.Неофашизм в XXI веке.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XXI век – возрождение фашизма.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XXI век – возрождение фашизма. Современная Украина и Прибалтика.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СВО как продолжение Великой Отечественной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СВО как продолжение Великой Отечественной войны.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Герои СВО – новые герои России.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Поддержка СВО в России.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Культурное пространство войны.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и подвиг народа в произведениях культуры. Литература (проза).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и подвиг народа в произведениях культуры. Поэзия.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tabs>
                <w:tab w:val="left" w:pos="3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и подвиг народа в произведениях культуры. Кино, театр.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и подвиг народа в произведениях культуры. Живопись.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и подвиг народа в произведениях культуры. Музыка.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Война и подвиг народа в произведениях культуры. Плакаты.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4.Наш край в годы Великой Отечественной войны.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Великая  Отечественная война в моей семье.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Великой Отечественной войны – наши земляки.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 творческих проектов (заданий).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 творческих проектов (заданий).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 творческих проектов (заданий).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widowControl w:val="1"/>
        <w:spacing w:after="160"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1"/>
        <w:spacing w:after="160"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1"/>
        <w:spacing w:after="16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класс</w:t>
      </w:r>
    </w:p>
    <w:p w:rsidR="00000000" w:rsidDel="00000000" w:rsidP="00000000" w:rsidRDefault="00000000" w:rsidRPr="00000000" w14:paraId="00000182">
      <w:pPr>
        <w:widowControl w:val="1"/>
        <w:spacing w:line="256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Раздел 1. Великая Отечественная война.</w:t>
      </w:r>
    </w:p>
    <w:p w:rsidR="00000000" w:rsidDel="00000000" w:rsidP="00000000" w:rsidRDefault="00000000" w:rsidRPr="00000000" w14:paraId="00000183">
      <w:pPr>
        <w:widowControl w:val="1"/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Великая Отечественная война – главное событие XX века. Фальсификация истории. Историческая память. Три ратных поля России. Освободительная миссия Красной армии. Действие разведки.Р. Зорге. План «Барбаросса»- план «молниеносной» войны. Мероприятия по укрепления обороноспособности страны. Нападение Германии и ее союзников на СССР. Оборонительные сражения. Брестская крепость.</w:t>
      </w:r>
      <w:r w:rsidDel="00000000" w:rsidR="00000000" w:rsidRPr="00000000">
        <w:rPr>
          <w:rtl w:val="0"/>
        </w:rPr>
        <w:t xml:space="preserve"> Герои обороны.</w:t>
      </w:r>
      <w:r w:rsidDel="00000000" w:rsidR="00000000" w:rsidRPr="00000000">
        <w:rPr>
          <w:sz w:val="24"/>
          <w:szCs w:val="24"/>
          <w:rtl w:val="0"/>
        </w:rPr>
        <w:t xml:space="preserve">  «Вставай страна огромная…»    Мобилизация всех сил для победы. Патриотические плакаты и листовки.     Первые неудачи   Причины неудач армии СССР, с чем они были связаны. Города – герои. Москва, Ленинград (Санкт – Петербург), Сталинград (Волгоград), Керчь, Севастополь, Новороссийск. Смоленск, Тула, Мурманск. Минск, Одесса, Киев. Города воинской славы.</w:t>
      </w:r>
    </w:p>
    <w:p w:rsidR="00000000" w:rsidDel="00000000" w:rsidP="00000000" w:rsidRDefault="00000000" w:rsidRPr="00000000" w14:paraId="00000184">
      <w:pPr>
        <w:widowControl w:val="1"/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Герои Великой Отечественной войны. Бессмертные подвиги солдат и офицеров Красной армии. </w:t>
      </w:r>
      <w:r w:rsidDel="00000000" w:rsidR="00000000" w:rsidRPr="00000000">
        <w:rPr>
          <w:rtl w:val="0"/>
        </w:rPr>
        <w:t xml:space="preserve">Александр Матросов. Алексей Маресьев. Зоя Космодемьянская. Александр Покрышкин. Николай Гастелло. Виктор Талалихин и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1"/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Юные герои войны. Маршалы победы: Г. К. Жуков, И. С. Конев, Л. А. Говоров, К. К. Рокоссовский, Р. Я. Малиновский, Ф. И. Толбухин, К. А. Мерецков, С. К. Тимашенко, А. М. Василевский. </w:t>
      </w:r>
    </w:p>
    <w:p w:rsidR="00000000" w:rsidDel="00000000" w:rsidP="00000000" w:rsidRDefault="00000000" w:rsidRPr="00000000" w14:paraId="00000186">
      <w:pPr>
        <w:widowControl w:val="1"/>
        <w:spacing w:line="25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«Всё для фронта, всё для победы!» Подвиг тружеников тыла в годы войны. Города трудовой доблести. </w:t>
      </w:r>
    </w:p>
    <w:p w:rsidR="00000000" w:rsidDel="00000000" w:rsidP="00000000" w:rsidRDefault="00000000" w:rsidRPr="00000000" w14:paraId="00000187">
      <w:pPr>
        <w:widowControl w:val="1"/>
        <w:spacing w:line="256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Раздел 2. Россия сегодня.</w:t>
      </w:r>
    </w:p>
    <w:p w:rsidR="00000000" w:rsidDel="00000000" w:rsidP="00000000" w:rsidRDefault="00000000" w:rsidRPr="00000000" w14:paraId="00000188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Память о Великой Отечественной войне - Бессмертный полк. История, ставшая традицией. Памяти павшим – вечная слава. Профашистский режим в современной Украине. Информационная, кибервойны современности.  Геноцид в ДНР и ЛНР.  Русофобия. Жертвы профашистского режима Киева. Аллея ангелов – мемориальный комплекс Донецка в память о детях, погибших в ходе войны на Донбассе. </w:t>
      </w:r>
    </w:p>
    <w:p w:rsidR="00000000" w:rsidDel="00000000" w:rsidP="00000000" w:rsidRDefault="00000000" w:rsidRPr="00000000" w14:paraId="00000189">
      <w:pPr>
        <w:widowControl w:val="1"/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Демилитаризация, денацификация   и защита жителей ДНР – задачи СВО. Символы спецоперации «Z» и «V». Гуманитарная помощь РФ жителям ДНР и ЛНР.  Герои СВО – новые герои России.</w:t>
      </w:r>
      <w:r w:rsidDel="00000000" w:rsidR="00000000" w:rsidRPr="00000000">
        <w:rPr>
          <w:rtl w:val="0"/>
        </w:rPr>
        <w:t xml:space="preserve"> Мужество и героизм солдат и офицеров армии России. Традиции героев Великой Отечественной войны – традиции героев СВО современной России.</w:t>
      </w:r>
      <w:r w:rsidDel="00000000" w:rsidR="00000000" w:rsidRPr="00000000">
        <w:rPr>
          <w:sz w:val="24"/>
          <w:szCs w:val="24"/>
          <w:rtl w:val="0"/>
        </w:rPr>
        <w:t xml:space="preserve"> 9 декабря – День Героев Отечества.</w:t>
      </w:r>
    </w:p>
    <w:p w:rsidR="00000000" w:rsidDel="00000000" w:rsidP="00000000" w:rsidRDefault="00000000" w:rsidRPr="00000000" w14:paraId="0000018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Борьба за Победу в современном мире. Друзья и враги РФ.</w:t>
      </w:r>
      <w:r w:rsidDel="00000000" w:rsidR="00000000" w:rsidRPr="00000000">
        <w:rPr>
          <w:sz w:val="24"/>
          <w:szCs w:val="24"/>
          <w:rtl w:val="0"/>
        </w:rPr>
        <w:t xml:space="preserve"> Экономические санкции ЕС и США против России. Россия и НАТО.</w:t>
      </w:r>
      <w:r w:rsidDel="00000000" w:rsidR="00000000" w:rsidRPr="00000000">
        <w:rPr>
          <w:rtl w:val="0"/>
        </w:rPr>
        <w:t xml:space="preserve"> Консолидация современного российского общества – залог успеха в борьбе за Победу в современном мире.</w:t>
      </w:r>
    </w:p>
    <w:p w:rsidR="00000000" w:rsidDel="00000000" w:rsidP="00000000" w:rsidRDefault="00000000" w:rsidRPr="00000000" w14:paraId="0000018C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3. Наш край в годы Великой Отечественной войны и сейчас.</w:t>
      </w:r>
    </w:p>
    <w:p w:rsidR="00000000" w:rsidDel="00000000" w:rsidP="00000000" w:rsidRDefault="00000000" w:rsidRPr="00000000" w14:paraId="0000018D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1"/>
        <w:spacing w:line="256" w:lineRule="auto"/>
        <w:ind w:firstLine="72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Югра в годы Великой Отечественной войны.</w:t>
      </w:r>
      <w:r w:rsidDel="00000000" w:rsidR="00000000" w:rsidRPr="00000000">
        <w:rPr>
          <w:rtl w:val="0"/>
        </w:rPr>
        <w:t xml:space="preserve"> Производство рыботоваров, заготовка пушнины, вывоз и переработка древесины, сбор ягод и лекарственных растений.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Участники трудового фронта. </w:t>
      </w:r>
      <w:r w:rsidDel="00000000" w:rsidR="00000000" w:rsidRPr="00000000">
        <w:rPr>
          <w:sz w:val="24"/>
          <w:szCs w:val="24"/>
          <w:rtl w:val="0"/>
        </w:rPr>
        <w:t xml:space="preserve">Моя семья в годы войны</w:t>
      </w:r>
      <w:r w:rsidDel="00000000" w:rsidR="00000000" w:rsidRPr="00000000">
        <w:rPr>
          <w:rtl w:val="0"/>
        </w:rPr>
        <w:t xml:space="preserve">. Участники Великой Отечественной войны г. Пыть - Яха.</w:t>
      </w:r>
    </w:p>
    <w:p w:rsidR="00000000" w:rsidDel="00000000" w:rsidP="00000000" w:rsidRDefault="00000000" w:rsidRPr="00000000" w14:paraId="0000018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ХМАО –Югра –основной нефтедобывающий регион. Культура, образование, спорт современной Югры.</w:t>
      </w:r>
    </w:p>
    <w:p w:rsidR="00000000" w:rsidDel="00000000" w:rsidP="00000000" w:rsidRDefault="00000000" w:rsidRPr="00000000" w14:paraId="00000190">
      <w:pPr>
        <w:widowControl w:val="1"/>
        <w:spacing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194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1"/>
        <w:spacing w:after="16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1"/>
        <w:spacing w:after="160" w:line="256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КАЛЕНДАРНО –ТЕМАТИЧЕСКОЕ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1"/>
        <w:spacing w:after="160" w:line="25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7 класс</w:t>
      </w:r>
    </w:p>
    <w:tbl>
      <w:tblPr>
        <w:tblStyle w:val="Table2"/>
        <w:tblW w:w="10064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817"/>
        <w:gridCol w:w="816"/>
        <w:gridCol w:w="1908"/>
        <w:gridCol w:w="3930"/>
        <w:gridCol w:w="1842"/>
        <w:tblGridChange w:id="0">
          <w:tblGrid>
            <w:gridCol w:w="751"/>
            <w:gridCol w:w="817"/>
            <w:gridCol w:w="816"/>
            <w:gridCol w:w="1908"/>
            <w:gridCol w:w="3930"/>
            <w:gridCol w:w="1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раздела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1.Великая Отечественная война - главное событие XX века.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Три ратных поля России. Великая Отечественная война 1941-1945 гг. – главное событие XX века.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Нападение Германии и ее союзников на СССР.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Оборона Брестской крепости. Брестская крепость – герой.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1"/>
                <w:szCs w:val="2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Вставай страна огромная…»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Города – герои. Москва, Ленинград (Санкт – Петербург),Сталинград (Волгоград).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Города – герои. Керчь, Севастополь, Новороссийск.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Города – герои. Смоленск, Тула, Мурманск.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Города – герои. Минск, Одесса, Киев.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Города воинской славы.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Великой Отечественной войны. Александр Матросов. Алексей Маресьев. Зоя Космодемьянская.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Великой Отечественной войны.  Александр Покрышкин. Николай Гастелло. Виктор Талалихин.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Великой Отечественной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Великой Отечественной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Великой Отечественной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Маленькие герои большой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Маленькие герои большой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Маршалы победы .Г. К. Жуков –четырежды герой СССР.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Маршалы победы.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«Всё для фронта, всё для победы!» Подвиг тружеников тыла в годы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Подвиг тружеников тыла в годы войны. Города трудовой доблести.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2.Россия сегодня.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СВО – новые герои России.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Герои  «операции Z». Мужество и героизм солдат и офицеров армии России.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tabs>
                <w:tab w:val="left" w:pos="33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Традиции героев Великой Отечественной войны – традиции героев СВО современной России.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Борьба за Победу в современном мире. Друзья и враги РФ.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Консолидация современного российского общества – залог успеха  в борьбе за Победу в современном мире.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Бессмертный полк. История возникновения.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«Бессмертный полк»: память, живущая в сердцах.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3.Наш край в годы Великой Отечественной войны и сейчас.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 край в годы войны.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Участники Великой Отечественной войны наши земляки.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Моя семья в годы войны. Участники Великой Отечественной войны.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Моя семья в годы войны.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Югра сегодня.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tabs>
                <w:tab w:val="left" w:pos="27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Культура, образование, спорт современной Югры.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 творческих проектов (заданий).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Защита  творческих проектов (заданий).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widowControl w:val="1"/>
        <w:spacing w:after="160" w:line="25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1"/>
        <w:spacing w:after="160" w:line="25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tabs>
          <w:tab w:val="left" w:pos="347"/>
        </w:tabs>
        <w:spacing w:before="4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            ЦИФРОВЫЕ ОБРАЗОВАТЕЛЬНЫЕ РЕСУРСЫ И РЕСУРСЫ СЕТИ ИНТЕРНЕТ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1. </w:t>
      </w:r>
      <w:hyperlink r:id="rId7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http://bigwar.msk.ru/index.html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сайт содержит систематизированные материалы, связанные с событиями Великой Отечественной войны 1941-1945 гг. Основные вкладки: История, Фотографии, Плакаты, Политики, Полководцы, Герои, Конструкторы, города-герои,  Кинохроника, Песни Великой Отечественной войны.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8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http://battle.volgadmin.ru/Battle/Default.aspx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сайт посвящен Сталинградской Битве. Основные вкладки: </w:t>
      </w:r>
      <w:hyperlink r:id="rId9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Описание Сталинградской битвы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0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Хроника огненных дней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1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Сводки Советского информбюро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2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Фронтовые фотографии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3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Исторические документы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4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Карты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5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Герои и награды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 </w:t>
      </w:r>
      <w:hyperlink r:id="rId16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Вооружение и структура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3. </w:t>
      </w:r>
      <w:hyperlink r:id="rId17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http://www.pobediteli.ru/flash.html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данный проект - гражданская инициатива частных лиц и компаний с целью выразить благодарность тем, кто победил в Великой Отечественной войне, по-новому рассказать, чем была для наших дедов эта война. Используется визуализированная модель хода войны, сделана  попытка, избегая пафоса и оценок, объединить исторические факты, современные воспоминания и архивные хроники, что позволяет наглядно представить целостную картину происходившего, инициирует диалог между поколениями: воспоминания, включенные в проект - лишь малая часть того, что могут рассказать нам победители.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4. </w:t>
      </w:r>
      <w:hyperlink r:id="rId18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http://victory.rusarchives.ru/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Сайт «Победа. 1941–1945», размещенный на общероссийском портале </w:t>
      </w:r>
      <w:hyperlink r:id="rId19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«Архивы России»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создан в соответствии с решением третьего заседания Российского организационного комитета «Победа» от 14 марта 2001 г., он входил в перечень мероприятий государственной программы «Патриотическое воспитание граждан Российской Федерации на 2006-2010 годы», утвержденной Постановлением Правительства Российской Федерации от 11 июля 2005 года № 422 и включен в перечень мероприятий государственной программы «Патриотическое воспитание граждан Российской Федерации на 2011–2015 годы», утвержденной Постановлением Правительства Российской Федерации от 5 октября 2010 г. № 795. Создание сайта нацелено на возрождение и укрепление патриотизма, усиление военно-патриотического воспитания молодежи, а также на повышение эффективности использования архивных фотодокументов по истории Великой Отечественной войны в культурно-просветительских, научно-педагогических целях, в информационных мероприятиях и в работе по патриотическому воспитанию граждан Российской Федерации на примерах героизма и беззаветного служения Отечеству представителей военного поколения.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</w:t>
      </w:r>
      <w:hyperlink r:id="rId20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http://www.net-film.ru/catalog-world-war-ii-page-1/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сайт содержит оцифрованные киноматериалы по каталогу Вторая мировая война, в т.ч. по различным периода Великой Отечественной войны (напр.: </w:t>
      </w:r>
      <w:hyperlink r:id="rId21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Фильм № 2 Битва за Москву[Великая отечественная война. [Неизвестная война]]. (1979)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и др.);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</w:t>
      </w:r>
      <w:hyperlink r:id="rId22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http://velikvoy.narod.ru/index.htm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сайт содержит разнообразные информационные материалы по Великой Отечественной войне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</w:t>
      </w:r>
      <w:hyperlink r:id="rId23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http://www.coast.ru/referats/librery/militera.lib.ru/files/list.html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сайт содержит художественные литературные произведения о Великой Отечественной войне.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8. </w:t>
      </w:r>
      <w:hyperlink r:id="rId24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http://nashapobeda60.ru/main.php?trid=9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Интернет-проект Российского организационного комитета "Победа". Основное предназначение – информирование общественности о юбилейных мероприятиях в различных регионах нашей страны и в зарубежных странах. Учителю имеет смысл обратить внимание на раздел "История", содержащий существенный объем справочной информации и мемуаров.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9. </w:t>
      </w:r>
      <w:hyperlink r:id="rId25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http://www.soldat.ru/doc/search/museum/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сайт содержит базу интернет-ресурсов, связанных с деятельностью школьных музеев по проблематике, отражающей события Великой Отечественной войны.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hyperlink r:id="rId26">
        <w:r w:rsidDel="00000000" w:rsidR="00000000" w:rsidRPr="00000000">
          <w:rPr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http://resh.edu.ru/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</w:t>
      </w:r>
      <w:hyperlink r:id="rId27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https://uchi.ru/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</w:t>
      </w:r>
      <w:hyperlink r:id="rId28">
        <w:r w:rsidDel="00000000" w:rsidR="00000000" w:rsidRPr="00000000">
          <w:rPr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http://www.yaklass.ru/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</w:t>
      </w:r>
      <w:hyperlink r:id="rId29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https://interneturok.ru/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</w:t>
      </w:r>
      <w:hyperlink r:id="rId30">
        <w:r w:rsidDel="00000000" w:rsidR="00000000" w:rsidRPr="00000000">
          <w:rPr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https://datalesson.ru/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7"/>
        </w:tabs>
        <w:spacing w:after="0" w:before="4" w:line="240" w:lineRule="auto"/>
        <w:ind w:left="346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https://olimpium.ru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widowControl w:val="1"/>
        <w:spacing w:after="160" w:line="25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pos="347"/>
        </w:tabs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1"/>
        <w:spacing w:after="160"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widowControl w:val="1"/>
        <w:spacing w:after="160" w:line="25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tabs>
          <w:tab w:val="left" w:pos="347"/>
        </w:tabs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500" w:left="560" w:right="5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"/>
      <w:lvlJc w:val="left"/>
      <w:pPr>
        <w:ind w:left="286" w:hanging="181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13" w:hanging="228.00000000000006"/>
      </w:pPr>
      <w:rPr/>
    </w:lvl>
    <w:lvl w:ilvl="2">
      <w:start w:val="0"/>
      <w:numFmt w:val="bullet"/>
      <w:lvlText w:val="•"/>
      <w:lvlJc w:val="left"/>
      <w:pPr>
        <w:ind w:left="1662" w:hanging="228.00000000000023"/>
      </w:pPr>
      <w:rPr/>
    </w:lvl>
    <w:lvl w:ilvl="3">
      <w:start w:val="0"/>
      <w:numFmt w:val="bullet"/>
      <w:lvlText w:val="•"/>
      <w:lvlJc w:val="left"/>
      <w:pPr>
        <w:ind w:left="2804" w:hanging="228.00000000000045"/>
      </w:pPr>
      <w:rPr/>
    </w:lvl>
    <w:lvl w:ilvl="4">
      <w:start w:val="0"/>
      <w:numFmt w:val="bullet"/>
      <w:lvlText w:val="•"/>
      <w:lvlJc w:val="left"/>
      <w:pPr>
        <w:ind w:left="3946" w:hanging="228"/>
      </w:pPr>
      <w:rPr/>
    </w:lvl>
    <w:lvl w:ilvl="5">
      <w:start w:val="0"/>
      <w:numFmt w:val="bullet"/>
      <w:lvlText w:val="•"/>
      <w:lvlJc w:val="left"/>
      <w:pPr>
        <w:ind w:left="5088" w:hanging="228"/>
      </w:pPr>
      <w:rPr/>
    </w:lvl>
    <w:lvl w:ilvl="6">
      <w:start w:val="0"/>
      <w:numFmt w:val="bullet"/>
      <w:lvlText w:val="•"/>
      <w:lvlJc w:val="left"/>
      <w:pPr>
        <w:ind w:left="6231" w:hanging="227.9999999999991"/>
      </w:pPr>
      <w:rPr/>
    </w:lvl>
    <w:lvl w:ilvl="7">
      <w:start w:val="0"/>
      <w:numFmt w:val="bullet"/>
      <w:lvlText w:val="•"/>
      <w:lvlJc w:val="left"/>
      <w:pPr>
        <w:ind w:left="7373" w:hanging="228"/>
      </w:pPr>
      <w:rPr/>
    </w:lvl>
    <w:lvl w:ilvl="8">
      <w:start w:val="0"/>
      <w:numFmt w:val="bullet"/>
      <w:lvlText w:val="•"/>
      <w:lvlJc w:val="left"/>
      <w:pPr>
        <w:ind w:left="8515" w:hanging="22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7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290" w:hanging="360"/>
      </w:pPr>
      <w:rPr/>
    </w:lvl>
    <w:lvl w:ilvl="2">
      <w:start w:val="1"/>
      <w:numFmt w:val="lowerRoman"/>
      <w:lvlText w:val="%3."/>
      <w:lvlJc w:val="right"/>
      <w:pPr>
        <w:ind w:left="2010" w:hanging="180"/>
      </w:pPr>
      <w:rPr/>
    </w:lvl>
    <w:lvl w:ilvl="3">
      <w:start w:val="1"/>
      <w:numFmt w:val="decimal"/>
      <w:lvlText w:val="%4."/>
      <w:lvlJc w:val="left"/>
      <w:pPr>
        <w:ind w:left="2730" w:hanging="360"/>
      </w:pPr>
      <w:rPr/>
    </w:lvl>
    <w:lvl w:ilvl="4">
      <w:start w:val="1"/>
      <w:numFmt w:val="lowerLetter"/>
      <w:lvlText w:val="%5."/>
      <w:lvlJc w:val="left"/>
      <w:pPr>
        <w:ind w:left="3450" w:hanging="360"/>
      </w:pPr>
      <w:rPr/>
    </w:lvl>
    <w:lvl w:ilvl="5">
      <w:start w:val="1"/>
      <w:numFmt w:val="lowerRoman"/>
      <w:lvlText w:val="%6."/>
      <w:lvlJc w:val="right"/>
      <w:pPr>
        <w:ind w:left="4170" w:hanging="180"/>
      </w:pPr>
      <w:rPr/>
    </w:lvl>
    <w:lvl w:ilvl="6">
      <w:start w:val="1"/>
      <w:numFmt w:val="decimal"/>
      <w:lvlText w:val="%7."/>
      <w:lvlJc w:val="left"/>
      <w:pPr>
        <w:ind w:left="4890" w:hanging="360"/>
      </w:pPr>
      <w:rPr/>
    </w:lvl>
    <w:lvl w:ilvl="7">
      <w:start w:val="1"/>
      <w:numFmt w:val="lowerLetter"/>
      <w:lvlText w:val="%8."/>
      <w:lvlJc w:val="left"/>
      <w:pPr>
        <w:ind w:left="5610" w:hanging="360"/>
      </w:pPr>
      <w:rPr/>
    </w:lvl>
    <w:lvl w:ilvl="8">
      <w:start w:val="1"/>
      <w:numFmt w:val="lowerRoman"/>
      <w:lvlText w:val="%9."/>
      <w:lvlJc w:val="right"/>
      <w:pPr>
        <w:ind w:left="633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6" w:hanging="1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180" w:lineRule="auto"/>
      <w:ind w:left="28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286"/>
    </w:pPr>
    <w:rPr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link w:val="10"/>
    <w:uiPriority w:val="1"/>
    <w:qFormat w:val="1"/>
    <w:pPr>
      <w:ind w:left="286" w:hanging="181"/>
      <w:outlineLvl w:val="0"/>
    </w:pPr>
    <w:rPr>
      <w:b w:val="1"/>
      <w:bCs w:val="1"/>
      <w:sz w:val="24"/>
      <w:szCs w:val="24"/>
    </w:rPr>
  </w:style>
  <w:style w:type="paragraph" w:styleId="2">
    <w:name w:val="heading 2"/>
    <w:basedOn w:val="a"/>
    <w:link w:val="20"/>
    <w:uiPriority w:val="1"/>
    <w:qFormat w:val="1"/>
    <w:pPr>
      <w:spacing w:before="180"/>
      <w:ind w:left="286"/>
      <w:outlineLvl w:val="1"/>
    </w:pPr>
    <w:rPr>
      <w:b w:val="1"/>
      <w:bCs w:val="1"/>
      <w:sz w:val="24"/>
      <w:szCs w:val="24"/>
    </w:rPr>
  </w:style>
  <w:style w:type="paragraph" w:styleId="3">
    <w:name w:val="heading 3"/>
    <w:basedOn w:val="a"/>
    <w:uiPriority w:val="1"/>
    <w:qFormat w:val="1"/>
    <w:pPr>
      <w:ind w:left="286"/>
      <w:outlineLvl w:val="2"/>
    </w:pPr>
    <w:rPr>
      <w:b w:val="1"/>
      <w:bCs w:val="1"/>
      <w:i w:val="1"/>
      <w:i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34"/>
    <w:qFormat w:val="1"/>
    <w:pPr>
      <w:ind w:left="513" w:hanging="228"/>
    </w:pPr>
  </w:style>
  <w:style w:type="paragraph" w:styleId="TableParagraph" w:customStyle="1">
    <w:name w:val="Table Paragraph"/>
    <w:basedOn w:val="a"/>
    <w:uiPriority w:val="1"/>
    <w:qFormat w:val="1"/>
    <w:pPr>
      <w:spacing w:before="86"/>
      <w:ind w:left="76"/>
    </w:pPr>
  </w:style>
  <w:style w:type="table" w:styleId="a6">
    <w:name w:val="Table Grid"/>
    <w:basedOn w:val="a1"/>
    <w:uiPriority w:val="39"/>
    <w:rsid w:val="00A21315"/>
    <w:pPr>
      <w:widowControl w:val="1"/>
      <w:autoSpaceDE w:val="1"/>
      <w:autoSpaceDN w:val="1"/>
    </w:pPr>
    <w:rPr>
      <w:lang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7">
    <w:name w:val="annotation reference"/>
    <w:basedOn w:val="a0"/>
    <w:uiPriority w:val="99"/>
    <w:semiHidden w:val="1"/>
    <w:unhideWhenUsed w:val="1"/>
    <w:rsid w:val="00A213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A21315"/>
    <w:pPr>
      <w:widowControl w:val="1"/>
      <w:autoSpaceDE w:val="1"/>
      <w:autoSpaceDN w:val="1"/>
      <w:spacing w:after="160"/>
    </w:pPr>
    <w:rPr>
      <w:rFonts w:asciiTheme="minorHAnsi" w:cstheme="minorBidi" w:eastAsiaTheme="minorHAnsi" w:hAnsiTheme="minorHAnsi"/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semiHidden w:val="1"/>
    <w:rsid w:val="00A21315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A21315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A21315"/>
    <w:rPr>
      <w:b w:val="1"/>
      <w:bCs w:val="1"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 w:val="1"/>
    <w:unhideWhenUsed w:val="1"/>
    <w:rsid w:val="00A21315"/>
    <w:pPr>
      <w:widowControl w:val="1"/>
      <w:autoSpaceDE w:val="1"/>
      <w:autoSpaceDN w:val="1"/>
    </w:pPr>
    <w:rPr>
      <w:rFonts w:ascii="Segoe UI" w:cs="Segoe UI" w:hAnsi="Segoe UI" w:eastAsiaTheme="minorHAns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A21315"/>
    <w:rPr>
      <w:rFonts w:ascii="Segoe UI" w:cs="Segoe UI" w:hAnsi="Segoe UI"/>
      <w:sz w:val="18"/>
      <w:szCs w:val="18"/>
      <w:lang w:val="ru-RU"/>
    </w:rPr>
  </w:style>
  <w:style w:type="paragraph" w:styleId="ae">
    <w:name w:val="header"/>
    <w:basedOn w:val="a"/>
    <w:link w:val="af"/>
    <w:uiPriority w:val="99"/>
    <w:unhideWhenUsed w:val="1"/>
    <w:rsid w:val="00A21315"/>
    <w:pPr>
      <w:widowControl w:val="1"/>
      <w:tabs>
        <w:tab w:val="center" w:pos="4677"/>
        <w:tab w:val="right" w:pos="9355"/>
      </w:tabs>
      <w:autoSpaceDE w:val="1"/>
      <w:autoSpaceDN w:val="1"/>
    </w:pPr>
    <w:rPr>
      <w:rFonts w:asciiTheme="minorHAnsi" w:cstheme="minorBidi" w:eastAsiaTheme="minorHAnsi" w:hAnsiTheme="minorHAnsi"/>
    </w:rPr>
  </w:style>
  <w:style w:type="character" w:styleId="af" w:customStyle="1">
    <w:name w:val="Верхний колонтитул Знак"/>
    <w:basedOn w:val="a0"/>
    <w:link w:val="ae"/>
    <w:uiPriority w:val="99"/>
    <w:rsid w:val="00A21315"/>
    <w:rPr>
      <w:lang w:val="ru-RU"/>
    </w:rPr>
  </w:style>
  <w:style w:type="paragraph" w:styleId="af0">
    <w:name w:val="footer"/>
    <w:basedOn w:val="a"/>
    <w:link w:val="af1"/>
    <w:uiPriority w:val="99"/>
    <w:unhideWhenUsed w:val="1"/>
    <w:rsid w:val="00A21315"/>
    <w:pPr>
      <w:widowControl w:val="1"/>
      <w:tabs>
        <w:tab w:val="center" w:pos="4677"/>
        <w:tab w:val="right" w:pos="9355"/>
      </w:tabs>
      <w:autoSpaceDE w:val="1"/>
      <w:autoSpaceDN w:val="1"/>
    </w:pPr>
    <w:rPr>
      <w:rFonts w:asciiTheme="minorHAnsi" w:cstheme="minorBidi" w:eastAsiaTheme="minorHAnsi" w:hAnsiTheme="minorHAnsi"/>
    </w:rPr>
  </w:style>
  <w:style w:type="character" w:styleId="af1" w:customStyle="1">
    <w:name w:val="Нижний колонтитул Знак"/>
    <w:basedOn w:val="a0"/>
    <w:link w:val="af0"/>
    <w:uiPriority w:val="99"/>
    <w:rsid w:val="00A21315"/>
    <w:rPr>
      <w:lang w:val="ru-RU"/>
    </w:rPr>
  </w:style>
  <w:style w:type="character" w:styleId="10" w:customStyle="1">
    <w:name w:val="Заголовок 1 Знак"/>
    <w:basedOn w:val="a0"/>
    <w:link w:val="1"/>
    <w:uiPriority w:val="1"/>
    <w:rsid w:val="00A21315"/>
    <w:rPr>
      <w:rFonts w:ascii="Times New Roman" w:cs="Times New Roman" w:eastAsia="Times New Roman" w:hAnsi="Times New Roman"/>
      <w:b w:val="1"/>
      <w:bCs w:val="1"/>
      <w:sz w:val="24"/>
      <w:szCs w:val="24"/>
      <w:lang w:val="ru-RU"/>
    </w:rPr>
  </w:style>
  <w:style w:type="character" w:styleId="20" w:customStyle="1">
    <w:name w:val="Заголовок 2 Знак"/>
    <w:basedOn w:val="a0"/>
    <w:link w:val="2"/>
    <w:uiPriority w:val="1"/>
    <w:rsid w:val="00A2115F"/>
    <w:rPr>
      <w:rFonts w:ascii="Times New Roman" w:cs="Times New Roman" w:eastAsia="Times New Roman" w:hAnsi="Times New Roman"/>
      <w:b w:val="1"/>
      <w:bCs w:val="1"/>
      <w:sz w:val="24"/>
      <w:szCs w:val="24"/>
      <w:lang w:val="ru-RU"/>
    </w:rPr>
  </w:style>
  <w:style w:type="character" w:styleId="a4" w:customStyle="1">
    <w:name w:val="Основной текст Знак"/>
    <w:basedOn w:val="a0"/>
    <w:link w:val="a3"/>
    <w:uiPriority w:val="1"/>
    <w:rsid w:val="00A2115F"/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f2">
    <w:name w:val="Hyperlink"/>
    <w:basedOn w:val="a0"/>
    <w:uiPriority w:val="99"/>
    <w:unhideWhenUsed w:val="1"/>
    <w:rsid w:val="00A2115F"/>
    <w:rPr>
      <w:color w:val="0000ff" w:themeColor="hyperlink"/>
      <w:u w:val="single"/>
    </w:rPr>
  </w:style>
  <w:style w:type="table" w:styleId="11" w:customStyle="1">
    <w:name w:val="Сетка таблицы1"/>
    <w:basedOn w:val="a1"/>
    <w:next w:val="a6"/>
    <w:uiPriority w:val="39"/>
    <w:rsid w:val="00E57E0E"/>
    <w:pPr>
      <w:widowControl w:val="1"/>
      <w:autoSpaceDE w:val="1"/>
      <w:autoSpaceDN w:val="1"/>
    </w:pPr>
    <w:rPr>
      <w:rFonts w:ascii="Calibri" w:cs="Times New Roman" w:eastAsia="Calibri" w:hAnsi="Calibri"/>
      <w:lang w:val="ru-RU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paragraphnycys" w:customStyle="1">
    <w:name w:val="paragraph_paragraph__nycys"/>
    <w:basedOn w:val="a"/>
    <w:rsid w:val="00462EC2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/>
    </w:rPr>
  </w:style>
  <w:style w:type="character" w:styleId="dsexttext-tov6w" w:customStyle="1">
    <w:name w:val="ds_ext_text-tov6w"/>
    <w:basedOn w:val="a0"/>
    <w:rsid w:val="00462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net-film.ru/catalog-world-war-ii-page-1/" TargetMode="External"/><Relationship Id="rId22" Type="http://schemas.openxmlformats.org/officeDocument/2006/relationships/hyperlink" Target="http://velikvoy.narod.ru/index.htm" TargetMode="External"/><Relationship Id="rId21" Type="http://schemas.openxmlformats.org/officeDocument/2006/relationships/hyperlink" Target="http://www.net-film.ru/film-8187/?" TargetMode="External"/><Relationship Id="rId24" Type="http://schemas.openxmlformats.org/officeDocument/2006/relationships/hyperlink" Target="http://nashapobeda60.ru/main.php?trid=9" TargetMode="External"/><Relationship Id="rId23" Type="http://schemas.openxmlformats.org/officeDocument/2006/relationships/hyperlink" Target="http://www.coast.ru/referats/librery/militera.lib.ru/files/list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attle.volgadmin.ru/Battle/Default.aspx" TargetMode="External"/><Relationship Id="rId26" Type="http://schemas.openxmlformats.org/officeDocument/2006/relationships/hyperlink" Target="http://resh.edu.ru/" TargetMode="External"/><Relationship Id="rId25" Type="http://schemas.openxmlformats.org/officeDocument/2006/relationships/hyperlink" Target="http://www.soldat.ru/doc/search/museum/" TargetMode="External"/><Relationship Id="rId28" Type="http://schemas.openxmlformats.org/officeDocument/2006/relationships/hyperlink" Target="http://www.yaklass.ru/" TargetMode="External"/><Relationship Id="rId27" Type="http://schemas.openxmlformats.org/officeDocument/2006/relationships/hyperlink" Target="https://uchi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interneturok.ru/" TargetMode="External"/><Relationship Id="rId7" Type="http://schemas.openxmlformats.org/officeDocument/2006/relationships/hyperlink" Target="http://bigwar.msk.ru/index.html" TargetMode="External"/><Relationship Id="rId8" Type="http://schemas.openxmlformats.org/officeDocument/2006/relationships/hyperlink" Target="http://battle.volgadmin.ru/Battle/Default.aspx" TargetMode="External"/><Relationship Id="rId30" Type="http://schemas.openxmlformats.org/officeDocument/2006/relationships/hyperlink" Target="https://datalesson.ru/" TargetMode="External"/><Relationship Id="rId11" Type="http://schemas.openxmlformats.org/officeDocument/2006/relationships/hyperlink" Target="http://battle.volgadmin.ru/Reports/Default.aspx" TargetMode="External"/><Relationship Id="rId10" Type="http://schemas.openxmlformats.org/officeDocument/2006/relationships/hyperlink" Target="http://battle.volgadmin.ru/Chronicle/Default.aspx" TargetMode="External"/><Relationship Id="rId13" Type="http://schemas.openxmlformats.org/officeDocument/2006/relationships/hyperlink" Target="http://battle.volgadmin.ru/Documents/Default.aspx" TargetMode="External"/><Relationship Id="rId12" Type="http://schemas.openxmlformats.org/officeDocument/2006/relationships/hyperlink" Target="http://battle.volgadmin.ru/Photos/Default.aspx" TargetMode="External"/><Relationship Id="rId15" Type="http://schemas.openxmlformats.org/officeDocument/2006/relationships/hyperlink" Target="http://battle.volgadmin.ru/Heroes/Default.aspx" TargetMode="External"/><Relationship Id="rId14" Type="http://schemas.openxmlformats.org/officeDocument/2006/relationships/hyperlink" Target="http://battle.volgadmin.ru/Maps/Default.aspx" TargetMode="External"/><Relationship Id="rId17" Type="http://schemas.openxmlformats.org/officeDocument/2006/relationships/hyperlink" Target="http://www.pobediteli.ru/flash.html" TargetMode="External"/><Relationship Id="rId16" Type="http://schemas.openxmlformats.org/officeDocument/2006/relationships/hyperlink" Target="http://battle.volgadmin.ru/Arms/Default.aspx" TargetMode="External"/><Relationship Id="rId19" Type="http://schemas.openxmlformats.org/officeDocument/2006/relationships/hyperlink" Target="http://www.rusarchives.ru/" TargetMode="External"/><Relationship Id="rId18" Type="http://schemas.openxmlformats.org/officeDocument/2006/relationships/hyperlink" Target="http://victory.rusarchive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cU158rqpqXTsPm6cLj8fedxDg==">AMUW2mUMuMhdPE4QZJ4yzMwjAgIzZ0HN7ezyftln/dfg1UjAfxfxI11u/9gHpBNHd6jLy9cLRUMuHH3iMpvx0bkNtJiGcTHQz9z09FaWgXO9I7QTxUUkzH86eoMo3FRchLt03QbgBx5x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2022-09-10T13:58:00Z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2022-09-04T00:00:00Z</vt:filetime>
  </property>
</Properties>
</file>