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33" w:rsidRPr="002636A6" w:rsidRDefault="00272B33" w:rsidP="002636A6">
      <w:pPr>
        <w:shd w:val="clear" w:color="auto" w:fill="FFFFFF" w:themeFill="background1"/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636A6">
        <w:rPr>
          <w:rFonts w:ascii="Roboto" w:eastAsia="Times New Roman" w:hAnsi="Roboto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 Н И М А Н И Е!</w:t>
      </w:r>
    </w:p>
    <w:p w:rsidR="00272B33" w:rsidRPr="002636A6" w:rsidRDefault="00272B33" w:rsidP="002636A6">
      <w:pPr>
        <w:shd w:val="clear" w:color="auto" w:fill="FFFFFF" w:themeFill="background1"/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2636A6">
        <w:rPr>
          <w:rFonts w:ascii="Roboto" w:eastAsia="Times New Roman" w:hAnsi="Roboto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Информация для </w:t>
      </w:r>
      <w:proofErr w:type="gramStart"/>
      <w:r w:rsidRPr="002636A6">
        <w:rPr>
          <w:rFonts w:ascii="Roboto" w:eastAsia="Times New Roman" w:hAnsi="Roboto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поступающих</w:t>
      </w:r>
      <w:proofErr w:type="gramEnd"/>
      <w:r w:rsidRPr="002636A6">
        <w:rPr>
          <w:rFonts w:ascii="Roboto" w:eastAsia="Times New Roman" w:hAnsi="Roboto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в военно-учебные заведения  Министерства обороны Российской Федерации в 2026 году</w:t>
      </w:r>
      <w:r w:rsidRPr="002636A6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Pr="002636A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по программам высшего и среднего       профессионального образования.</w:t>
      </w:r>
      <w:r w:rsidRPr="002636A6">
        <w:rPr>
          <w:rFonts w:ascii="Roboto" w:eastAsia="Times New Roman" w:hAnsi="Roboto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             </w:t>
      </w:r>
    </w:p>
    <w:p w:rsidR="00483E0B" w:rsidRPr="00F62CD1" w:rsidRDefault="00272B33" w:rsidP="00A22B39">
      <w:pPr>
        <w:spacing w:after="0" w:line="240" w:lineRule="atLeast"/>
        <w:ind w:left="-426" w:firstLine="426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F62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Ссылка на сайт ВВУЗЫ Министерства обороны Российской Федерации</w:t>
      </w:r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t>: </w:t>
      </w:r>
      <w:proofErr w:type="spellStart"/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t>vuz.mil.ru</w:t>
      </w:r>
      <w:proofErr w:type="spellEnd"/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br/>
      </w:r>
      <w:r w:rsidRPr="00F62C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Минимальное количество баллов единого государственного экзамена</w:t>
      </w:r>
      <w:r w:rsidRPr="00F62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общеобразовательным предметам, необходимое для поступления на обучение в военные образовательные организации высшего образования МО </w:t>
      </w:r>
      <w:r w:rsidRPr="00F62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</w:t>
      </w:r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t xml:space="preserve">Смотреть сайт </w:t>
      </w:r>
      <w:proofErr w:type="spellStart"/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t>mil.ru</w:t>
      </w:r>
      <w:proofErr w:type="spellEnd"/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t>- страница "образование")</w:t>
      </w:r>
      <w:r w:rsidRPr="00F62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 Для оперативного решения вопросов, возникающих в ходе поступления, начала работу </w:t>
      </w:r>
      <w:r w:rsidRPr="00F62C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"Горячая линия"</w:t>
      </w:r>
      <w:r w:rsidRPr="00F62C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телефон: </w:t>
      </w:r>
      <w:r w:rsidRPr="00F62CD1">
        <w:rPr>
          <w:rFonts w:ascii="Times New Roman" w:eastAsia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  <w:lang w:eastAsia="ru-RU"/>
        </w:rPr>
        <w:t>8 (958)2799007</w:t>
      </w:r>
      <w:r w:rsidRPr="00F62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End"/>
    </w:p>
    <w:p w:rsidR="00D55B73" w:rsidRPr="00FF723B" w:rsidRDefault="00D55B73" w:rsidP="002636A6">
      <w:pPr>
        <w:spacing w:after="0" w:line="240" w:lineRule="atLeas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военного образования включает в себя подготовку специалистов технического и гуманитарного профиля. Большинство военных специальностей имеют применение не только в армии, но и в гражданской сфере деятельности. Выбор чрезвычайно широк, а качество подготовки ставит выпускников в первые ряды специалистов самых престижных вузов России. Военные специалисты востребованы во всех отраслях хозяйственной деятельности. Поэтому, молодой человек или девушка, решившие поступать в военный вуз, жертвуя некоторой степенью свободы и необходимостью подчинения армейским уставам, в дальнейшем гарантируют себе </w:t>
      </w:r>
      <w:r w:rsidR="002F4318"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по</w:t>
      </w:r>
      <w:r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карьерной лестнице, как в армии, так и на «гражданке».</w:t>
      </w:r>
    </w:p>
    <w:p w:rsidR="00D55B73" w:rsidRPr="00FF723B" w:rsidRDefault="00D73D74" w:rsidP="002636A6">
      <w:pPr>
        <w:spacing w:before="100" w:beforeAutospacing="1" w:after="100" w:afterAutospacing="1" w:line="24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r w:rsidR="00D55B73" w:rsidRPr="00FF72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ривилегии</w:t>
      </w:r>
      <w:r w:rsidR="00D55B73"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не может похвастаться ни один гражданский вуз:</w:t>
      </w:r>
    </w:p>
    <w:p w:rsidR="00D55B73" w:rsidRPr="00FF723B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бесплатное обучение;</w:t>
      </w:r>
    </w:p>
    <w:p w:rsidR="00D55B73" w:rsidRPr="00FF723B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tLeast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гарантированное трудоустройство по окончании обучения;</w:t>
      </w:r>
    </w:p>
    <w:p w:rsidR="00D55B73" w:rsidRPr="00FF723B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денежное довольствие (стипендия), за все время обучения;</w:t>
      </w:r>
    </w:p>
    <w:p w:rsidR="00D55B73" w:rsidRPr="00FF723B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бесплатное вещевое довольствие, которое отвечает лучшим мировым образцам военной экипировки;</w:t>
      </w:r>
    </w:p>
    <w:p w:rsidR="00D55B73" w:rsidRPr="00FF723B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солидный социальный пакет;</w:t>
      </w:r>
    </w:p>
    <w:p w:rsidR="00D55B73" w:rsidRPr="00FF723B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льготы по возрасту выхода на пенсию;</w:t>
      </w:r>
    </w:p>
    <w:p w:rsidR="00D55B73" w:rsidRPr="00A22B39" w:rsidRDefault="00D55B73" w:rsidP="002636A6">
      <w:pPr>
        <w:numPr>
          <w:ilvl w:val="0"/>
          <w:numId w:val="3"/>
        </w:numPr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социальное обеспечение детей и супругов.</w:t>
      </w:r>
    </w:p>
    <w:p w:rsidR="00D32D9A" w:rsidRDefault="007A18FE" w:rsidP="00A2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ЛЬГОТЫ</w:t>
      </w:r>
      <w:r w:rsidR="00D32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ПОСТУПЛЕНИИ</w:t>
      </w:r>
      <w:r w:rsidRPr="007A1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32D9A" w:rsidRPr="00D32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2D9A" w:rsidRPr="00D32D9A" w:rsidRDefault="00D32D9A" w:rsidP="00D32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поступить в военный вуз имеют:</w:t>
      </w:r>
    </w:p>
    <w:p w:rsidR="00D32D9A" w:rsidRPr="00D32D9A" w:rsidRDefault="00D32D9A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сотрудников, погибших при исполнении служебных обязанностей, из числа военнослужащих, сотрудников правоохранительных органов, судебной системы и прокуратуры, МЧС;</w:t>
      </w:r>
    </w:p>
    <w:p w:rsidR="00D32D9A" w:rsidRPr="00D32D9A" w:rsidRDefault="00D32D9A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сироты (воспитанники детских домов);</w:t>
      </w:r>
    </w:p>
    <w:p w:rsidR="00D32D9A" w:rsidRPr="00D32D9A" w:rsidRDefault="00D32D9A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дети, оставшиеся без попечения родителей;</w:t>
      </w:r>
    </w:p>
    <w:p w:rsidR="00D32D9A" w:rsidRPr="00D32D9A" w:rsidRDefault="00D32D9A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имеющие одного родителя – инвалида I группы, с доходом семьи ниже прожиточного минимума (возраст такого абитуриента не должен превышать 20 лет);</w:t>
      </w:r>
    </w:p>
    <w:p w:rsidR="00D32D9A" w:rsidRPr="00D32D9A" w:rsidRDefault="00D32D9A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погибших (умерших вследствие военной травмы) родителей – Героев России;</w:t>
      </w:r>
    </w:p>
    <w:p w:rsidR="00D32D9A" w:rsidRPr="000E4F19" w:rsidRDefault="00D32D9A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родителей, пострадавших в аварии на ЧАЭС</w:t>
      </w:r>
      <w:r w:rsidR="000E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0E4F19" w:rsidRPr="000E4F19" w:rsidRDefault="000E4F19" w:rsidP="00F62CD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4F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участников</w:t>
      </w:r>
      <w:r w:rsidRPr="000E4F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СВО и их детей, а также детей военнослужащих, принимавших участие в боевых действиях на территории РФ или территориях иностранных государств, предусмотрен прием на обучение в пределах отдельной квоты.</w:t>
      </w:r>
    </w:p>
    <w:p w:rsidR="00D32D9A" w:rsidRPr="00D74129" w:rsidRDefault="00D32D9A" w:rsidP="00D32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 сдачи вступительных экзаменов</w:t>
      </w:r>
      <w:r w:rsidRPr="00D7412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 поступить в военное училище призеры заключительных этапов всероссийских или международных олимпиад (по выбранному профилю обучения). Если профиль олимпиады не соответствует выбранной военной специальности, по предмету начисляются максимально возможные баллы по ЕГЭ.</w:t>
      </w:r>
    </w:p>
    <w:p w:rsidR="00D32D9A" w:rsidRPr="00D32D9A" w:rsidRDefault="00D32D9A" w:rsidP="00D32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1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Особой категорией, имеющей преимущественное право</w:t>
      </w:r>
      <w:r w:rsidRPr="00D7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поступление в военный вуз, являются военнослужащие срочной или контрактной</w:t>
      </w:r>
      <w:r w:rsidRPr="00D3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 Право на подачу рапорта для поступления в высшее учебное заведение МО РФ имею военнослужащие по призыву, отслужившие не менее 6 месяцев.</w:t>
      </w:r>
    </w:p>
    <w:p w:rsidR="00483E0B" w:rsidRDefault="00DB2BA3" w:rsidP="002636A6">
      <w:p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5B73"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Поступление в военно-учебные заведения происходит раньше, чем в другие вузы, что дает возможность попытаться поступить в военно-учебные заведения и одновременно подать документы на поступления в другие </w:t>
      </w: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учебные заведения.</w:t>
      </w:r>
      <w:r w:rsidR="00483E0B" w:rsidRPr="00483E0B">
        <w:rPr>
          <w:rFonts w:ascii="Times New Roman" w:hAnsi="Times New Roman" w:cs="Times New Roman"/>
          <w:sz w:val="28"/>
          <w:szCs w:val="28"/>
        </w:rPr>
        <w:t xml:space="preserve"> В 2026 году заметно увеличен набор в ВУЗы Министерства обороны РФ, открыты новые учебные заведения по подготовке офицеров.</w:t>
      </w:r>
      <w:r w:rsidR="00483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69" w:rsidRPr="00984669" w:rsidRDefault="00984669" w:rsidP="00F62CD1">
      <w:pPr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984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немаловажном</w:t>
      </w:r>
      <w:proofErr w:type="gramEnd"/>
      <w:r w:rsidRPr="0098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бонусам также относятся: высокая зарплата, ощутимые льготы на проезд и ипотеку, ранний выход на пенсию после 20-летней выслуги. Так что служить Родине не только почетно, но и в определенном смысле выгодно в финансовом плане. Но что для него важнее – решать каждому.</w:t>
      </w:r>
    </w:p>
    <w:p w:rsidR="002F4318" w:rsidRPr="00FF723B" w:rsidRDefault="002636A6" w:rsidP="002F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ПЕРЕЧЕНЬ </w:t>
      </w:r>
      <w:r w:rsidRPr="000F375F">
        <w:rPr>
          <w:rFonts w:ascii="Roboto" w:eastAsia="Times New Roman" w:hAnsi="Roboto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ВОЕННЫХ ОБРАЗОВАТЕЛЬНЫХ ОРГАНИЗАЦИЙ </w:t>
      </w:r>
      <w:r>
        <w:rPr>
          <w:rFonts w:ascii="Roboto" w:eastAsia="Times New Roman" w:hAnsi="Roboto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МО РФ</w:t>
      </w:r>
    </w:p>
    <w:tbl>
      <w:tblPr>
        <w:tblW w:w="9674" w:type="dxa"/>
        <w:tblInd w:w="-318" w:type="dxa"/>
        <w:tblLook w:val="04A0"/>
      </w:tblPr>
      <w:tblGrid>
        <w:gridCol w:w="473"/>
        <w:gridCol w:w="9201"/>
      </w:tblGrid>
      <w:tr w:rsidR="002636A6" w:rsidRPr="002636A6" w:rsidTr="009122F8">
        <w:trPr>
          <w:trHeight w:val="450"/>
        </w:trPr>
        <w:tc>
          <w:tcPr>
            <w:tcW w:w="473" w:type="dxa"/>
            <w:vMerge w:val="restart"/>
            <w:shd w:val="clear" w:color="000000" w:fill="FFFFFF"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201" w:type="dxa"/>
            <w:vMerge w:val="restart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военно-учебного заведения</w:t>
            </w:r>
          </w:p>
        </w:tc>
      </w:tr>
      <w:tr w:rsidR="002636A6" w:rsidRPr="002636A6" w:rsidTr="009122F8">
        <w:trPr>
          <w:trHeight w:val="450"/>
        </w:trPr>
        <w:tc>
          <w:tcPr>
            <w:tcW w:w="473" w:type="dxa"/>
            <w:vMerge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1" w:type="dxa"/>
            <w:vMerge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6A6" w:rsidRPr="002636A6" w:rsidTr="009122F8">
        <w:trPr>
          <w:trHeight w:val="315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1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высшее общевойсковое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высшее танковое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 высшее военное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Дальневосточное высшее общевойсковое командное училище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Благовещенск)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1" w:type="dxa"/>
            <w:shd w:val="clear" w:color="000000" w:fill="FFFFFF"/>
            <w:noWrap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Донецкое высшее общевойсковое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Рязанское гвардейское </w:t>
            </w:r>
            <w:r w:rsidR="009122F8"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воздушно</w:t>
            </w: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-десантное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Военно-инженерная академия (п. Нахабино, Московская область)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 высшее военно-инженерное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артиллерийская академия (</w:t>
            </w:r>
            <w:proofErr w:type="gramStart"/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 Петербург)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артиллерийское командное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(</w:t>
            </w:r>
            <w:proofErr w:type="gramStart"/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Кострома)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военное инженерное училище РХБ защиты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</w:t>
            </w:r>
            <w:r w:rsidR="009122F8" w:rsidRPr="00912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«Военно-воздушная академия» (</w:t>
            </w:r>
            <w:proofErr w:type="gramStart"/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Воронеж)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ВВС «Военно-воздушная академия»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Сызрань, Самарская обл.)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ВВС «Военно-воздушная академия»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Челябинск)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авиационное училище летчиков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воздушно-космической обороны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Тверь)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моленск)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 высшее военное училище противовоздушной обороны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ВМФ «ВМА» </w:t>
            </w:r>
            <w:r w:rsidR="009122F8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Санкт-Петербург) Военный институт (военно-морской)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ВМФ «ВМА» </w:t>
            </w:r>
            <w:r w:rsidR="009122F8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Санкт-Петербург) Военный институт (военно-морской политехнический)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</w:t>
            </w:r>
            <w:r w:rsid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военно-морское училище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Калининград)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Тихоокеанское высшее военно-морское училище (г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ладивосток)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евастополь)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РВСН (г. 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Балашиха</w:t>
            </w:r>
            <w:proofErr w:type="spell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</w:tr>
      <w:tr w:rsidR="002636A6" w:rsidRPr="002636A6" w:rsidTr="009122F8">
        <w:trPr>
          <w:trHeight w:val="66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РВСН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Серпухов, Московская область)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Новочеркасское высшее военное командное училище связи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университет радиоэлектроники </w:t>
            </w:r>
            <w:r w:rsidR="009122F8"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9122F8"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9122F8"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Череповец, Вологодская область)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 высшее командное училище радиоэлектроники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университет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(г. Санкт-Петербург) Военный институт (ЖДВ и военных сообщений)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</w:t>
            </w:r>
            <w:r w:rsidR="009122F8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Санкт-Петербург) Военный институт (инженерно-технический)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Вольск, Саратовская область)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Пенза)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(филиал, г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3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75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ВУЗЫ ФОИВ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военный институт ФСВНГ РФ (г. Санкт-Петербург)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военный Краснознаменный институт ФСВНГ РФ (г. Саратов)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военный институт ФСВНГ РФ (г. Пермь)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военный институт им. Г.А.  Яковлева И.К. ФСВНГ РФ (г. Новосибирск)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ВУЗЫ МЧС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гражданской защиты МЧС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1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984669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Дальневосточное высшее общевойсковое командное училище (</w:t>
            </w:r>
            <w:proofErr w:type="gramStart"/>
            <w:r w:rsidRPr="0098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Благовещенск)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984669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гвардейское высшее воздушно-десантное командное училище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Михайловская военная артиллерийская академия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войсковой противовоздушной обороны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(г. Смоленск)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Кострома)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Военно-космическая академия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Санкт Петербург)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 Военный институт (военно-морской)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ВМФ "Военно-морская академия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 Петербург) Военный институт (военно-морской политехнический)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</w:t>
            </w:r>
            <w:r w:rsidR="0098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военно-морское училище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Калининград)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Тихоокеанское высшее военно-морское училище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Владивосток)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Черноморское высшее военно-морское училище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Севастополь)</w:t>
            </w:r>
          </w:p>
        </w:tc>
      </w:tr>
      <w:tr w:rsidR="002636A6" w:rsidRPr="002636A6" w:rsidTr="009122F8">
        <w:trPr>
          <w:trHeight w:val="828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Ракетных войск стратегического назначения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Серпухов, </w:t>
            </w:r>
            <w:proofErr w:type="spell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обл.)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университет радиоэлектроники </w:t>
            </w: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Череповец, Вологодская область)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материально-технического обеспечения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Санкт-Петербург)</w:t>
            </w:r>
          </w:p>
        </w:tc>
      </w:tr>
      <w:tr w:rsidR="002636A6" w:rsidRPr="002636A6" w:rsidTr="009122F8">
        <w:trPr>
          <w:trHeight w:val="615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(г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анкт-Петербург) Военный институт (Железнодорожных войск и военных сообщений)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(г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анкт-Петербург) Военный институт (инженерно-технический)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Вольск, Саратовская обл.)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Пенза)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Омск)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9846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9122F8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</w:t>
            </w:r>
            <w:r w:rsidR="002636A6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(</w:t>
            </w:r>
            <w:proofErr w:type="gramStart"/>
            <w:r w:rsidR="002636A6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2636A6" w:rsidRPr="0026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учебный центр (</w:t>
            </w:r>
            <w:proofErr w:type="gramStart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Ростов-на-Дону) 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01" w:type="dxa"/>
            <w:shd w:val="clear" w:color="000000" w:fill="FFFFFF"/>
            <w:vAlign w:val="center"/>
            <w:hideMark/>
          </w:tcPr>
          <w:p w:rsidR="002636A6" w:rsidRPr="002636A6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школа техников РВСН (г. Знаменск, Астраханская обл.)</w:t>
            </w:r>
          </w:p>
        </w:tc>
      </w:tr>
      <w:tr w:rsidR="002636A6" w:rsidRPr="002636A6" w:rsidTr="009122F8">
        <w:trPr>
          <w:trHeight w:val="300"/>
        </w:trPr>
        <w:tc>
          <w:tcPr>
            <w:tcW w:w="473" w:type="dxa"/>
            <w:shd w:val="clear" w:color="000000" w:fill="FFFFFF"/>
            <w:noWrap/>
            <w:vAlign w:val="bottom"/>
            <w:hideMark/>
          </w:tcPr>
          <w:p w:rsidR="002636A6" w:rsidRPr="002636A6" w:rsidRDefault="002636A6" w:rsidP="0026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01" w:type="dxa"/>
            <w:shd w:val="clear" w:color="000000" w:fill="FFFFFF"/>
            <w:noWrap/>
            <w:vAlign w:val="bottom"/>
            <w:hideMark/>
          </w:tcPr>
          <w:p w:rsidR="002636A6" w:rsidRPr="00F62CD1" w:rsidRDefault="002636A6" w:rsidP="0026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учебный центр</w:t>
            </w:r>
          </w:p>
        </w:tc>
      </w:tr>
    </w:tbl>
    <w:p w:rsidR="00A46D9A" w:rsidRPr="00FF723B" w:rsidRDefault="00A46D9A" w:rsidP="00D55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73" w:rsidRPr="00FF723B" w:rsidRDefault="005009AC" w:rsidP="00D55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КАНДИДАТАМ:</w:t>
      </w:r>
    </w:p>
    <w:p w:rsidR="00377B99" w:rsidRPr="00FF723B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иметь гражданство РФ;</w:t>
      </w:r>
    </w:p>
    <w:p w:rsidR="00377B99" w:rsidRPr="00FF723B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получаемое образование должно быть первым среди высших;</w:t>
      </w:r>
    </w:p>
    <w:p w:rsidR="00377B99" w:rsidRPr="00FF723B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возраст от 16 до 22 лет (в некоторые военные вузы можно поступать после 9-го класса средней школы);</w:t>
      </w:r>
      <w:r w:rsidRPr="00FF723B">
        <w:rPr>
          <w:rFonts w:ascii="Times New Roman" w:hAnsi="Times New Roman" w:cs="Times New Roman"/>
          <w:sz w:val="28"/>
          <w:szCs w:val="28"/>
        </w:rPr>
        <w:t xml:space="preserve"> </w:t>
      </w: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Возраст определяется по состоянию на 1 августа года поступления.</w:t>
      </w:r>
    </w:p>
    <w:p w:rsidR="00377B99" w:rsidRPr="00FF723B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состояние здоровья, в зависимости от избранной специальности, должно соответствовать категориям годности к армейской службе</w:t>
      </w:r>
      <w:proofErr w:type="gramStart"/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</w:t>
      </w:r>
      <w:proofErr w:type="gramEnd"/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Б1,2,3;</w:t>
      </w:r>
    </w:p>
    <w:p w:rsidR="00377B99" w:rsidRPr="00FF723B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отсутствие судимостей у абитуриента и </w:t>
      </w:r>
      <w:r w:rsidR="00D43BA1"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прочих правонарушений</w:t>
      </w: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377B99" w:rsidRPr="00FF723B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отсутствие проблем, связанных с употреблением алкоголя, наркотиков, нетрадиционной сексуальной ориентацией.</w:t>
      </w:r>
    </w:p>
    <w:p w:rsidR="00D32D9A" w:rsidRPr="00D32D9A" w:rsidRDefault="00D32D9A" w:rsidP="00D32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ФИЗИЧЕСКАЯ ПОДГОТОВКА</w:t>
      </w:r>
      <w:r w:rsidRPr="00D3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32D9A" w:rsidRPr="00D32D9A" w:rsidRDefault="00D32D9A" w:rsidP="00D32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физическая подготовка – обязательное требование к абитуриентам, желающим поступить в военное училище. Для этого, помимо экзаменов, придется пройти испытания:</w:t>
      </w:r>
    </w:p>
    <w:p w:rsidR="00D32D9A" w:rsidRPr="00D32D9A" w:rsidRDefault="00D32D9A" w:rsidP="00D32D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– 100 м.;</w:t>
      </w:r>
    </w:p>
    <w:p w:rsidR="00D32D9A" w:rsidRPr="00D32D9A" w:rsidRDefault="00D32D9A" w:rsidP="00D32D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3 км</w:t>
      </w:r>
      <w:proofErr w:type="gramStart"/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 девушек – 1 км.);</w:t>
      </w:r>
    </w:p>
    <w:p w:rsidR="00D32D9A" w:rsidRPr="00D32D9A" w:rsidRDefault="00D32D9A" w:rsidP="00D32D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подтягивание на перекладине (для девушек – упражнения на пресс);</w:t>
      </w:r>
    </w:p>
    <w:p w:rsidR="00D32D9A" w:rsidRPr="00D32D9A" w:rsidRDefault="00D32D9A" w:rsidP="00D32D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плавание (для абитуриентов, поступающих в военно-морские вузы и училища ВДВ).</w:t>
      </w:r>
    </w:p>
    <w:p w:rsidR="004B6321" w:rsidRPr="00FF723B" w:rsidRDefault="004B6321" w:rsidP="004B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ДОКУМЕНТЫ: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паспорт;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копию свидетельства о рождении;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автобиографию, написанную от руки;</w:t>
      </w:r>
    </w:p>
    <w:p w:rsidR="00377B99" w:rsidRPr="002636A6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характеристику из школы или среднего учебного заведения, или воинской части;</w:t>
      </w:r>
    </w:p>
    <w:p w:rsidR="002636A6" w:rsidRPr="002636A6" w:rsidRDefault="002636A6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СНИЛС;</w:t>
      </w:r>
    </w:p>
    <w:p w:rsidR="002636A6" w:rsidRPr="00FF723B" w:rsidRDefault="002636A6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ИНН;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справку об успеваемости;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карту </w:t>
      </w:r>
      <w:proofErr w:type="spellStart"/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медосвидетельствования</w:t>
      </w:r>
      <w:proofErr w:type="spellEnd"/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карту психологического тестирования;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фото 4,5х</w:t>
      </w:r>
      <w:proofErr w:type="gramStart"/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</w:t>
      </w:r>
      <w:proofErr w:type="gramEnd"/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см, заверенные в военкомате;</w:t>
      </w:r>
    </w:p>
    <w:p w:rsidR="00377B99" w:rsidRPr="00FF723B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документы, подтверждающие льготные права для поступления или подтверждающие спортивные/интеллектуальные достижения.</w:t>
      </w:r>
    </w:p>
    <w:p w:rsidR="00115BCD" w:rsidRPr="00FF723B" w:rsidRDefault="005009AC" w:rsidP="0037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ДЕЙСТВИЯ:</w:t>
      </w:r>
    </w:p>
    <w:p w:rsidR="00FF723B" w:rsidRPr="00EA5839" w:rsidRDefault="00115BCD" w:rsidP="00F6326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DEDED"/>
          <w:lang w:eastAsia="ru-RU"/>
        </w:rPr>
      </w:pPr>
      <w:r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Желающие поступить в военный вуз подают заявление в военный комиссариат по месту жительства (служащие по призыву – рапорт на имя </w:t>
      </w:r>
      <w:r w:rsidRPr="00EA5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командира части).</w:t>
      </w:r>
      <w:r w:rsidR="00FF723B" w:rsidRPr="00EA5839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shd w:val="clear" w:color="auto" w:fill="EDEDED"/>
          <w:lang w:eastAsia="ru-RU"/>
        </w:rPr>
        <w:t xml:space="preserve"> </w:t>
      </w:r>
    </w:p>
    <w:p w:rsidR="00EA5839" w:rsidRPr="009122F8" w:rsidRDefault="00EA5839" w:rsidP="00A22B3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необходимо указать:</w:t>
      </w:r>
    </w:p>
    <w:p w:rsidR="006241A3" w:rsidRPr="009122F8" w:rsidRDefault="00EA5839" w:rsidP="00436516">
      <w:pPr>
        <w:spacing w:after="0" w:line="240" w:lineRule="atLeast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(при наличии);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дата рождения;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сведения о гражданстве;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реквизиты документа, удостоверяющего личность (в том числе указание, когда и кем выдан документ);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сведения об образовании и документе установленного образца, его подтверждающем;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телефон, почтовый адрес и (или) электронный адрес (по желанию поступающего);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наименование высшего военно-учебного заведения;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специальность, для обучения по которой он планирует поступать в высшее военно-учебное заведение;</w:t>
      </w:r>
      <w:proofErr w:type="gramEnd"/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- </w:t>
      </w:r>
      <w:proofErr w:type="gramStart"/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наличии или отсутствии у поступающего особых прав (при 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 особых прав – с указанием сведений     о документах, подтверждающих наличие таких прав);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  <w:proofErr w:type="gramEnd"/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сведения о наличии или отсутствии у поступающего индивидуальных достижений (при наличии – с указанием сведений о них);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5BCD"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A3"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  <w:r w:rsidR="00F63266" w:rsidRPr="00F6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266"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пригодности к поступлению в выбранное учебное заведение принимает призывная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военного комиссариата</w:t>
      </w:r>
      <w:r w:rsidR="00F63266" w:rsidRPr="00FF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241A3"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6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6241A3"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</w:t>
      </w:r>
      <w:r w:rsidR="009122F8"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5BCD" w:rsidRPr="009122F8" w:rsidRDefault="00115BCD" w:rsidP="00436516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подробную информацию о правилах и условиях приема в военные учебные заведения можно получить на официальном сайте Министерства Обороны Российской Федерации</w:t>
      </w:r>
      <w:r w:rsidR="00DB2BA3"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DB2BA3" w:rsidRPr="009122F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https://vuz.mil.ru</w:t>
        </w:r>
      </w:hyperlink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 военном комиссариате городов Нефтеюганск и </w:t>
      </w:r>
      <w:proofErr w:type="spellStart"/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</w:t>
      </w:r>
      <w:proofErr w:type="spellEnd"/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Нефтеюганского района по телефону </w:t>
      </w:r>
      <w:r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8958279907</w:t>
      </w:r>
      <w:r w:rsidRPr="0091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адресу</w:t>
      </w:r>
      <w:r w:rsidR="00F83799"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gramStart"/>
      <w:r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A4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Нефтеюганск</w:t>
      </w:r>
      <w:r w:rsidR="00F83799"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1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улица Нефтяников, дом 8.</w:t>
      </w:r>
    </w:p>
    <w:p w:rsidR="006241A3" w:rsidRPr="009122F8" w:rsidRDefault="006241A3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A17" w:rsidRPr="00FF723B" w:rsidRDefault="00F8379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Старший п</w:t>
      </w:r>
      <w:r w:rsidR="009E7A17" w:rsidRPr="00FF72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омощник начальника отделения</w:t>
      </w:r>
    </w:p>
    <w:p w:rsidR="009E7A17" w:rsidRPr="00FF723B" w:rsidRDefault="009E7A17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подготовки и призыв на военную службу</w:t>
      </w:r>
    </w:p>
    <w:p w:rsidR="00D55B73" w:rsidRPr="00FF723B" w:rsidRDefault="009E7A17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proofErr w:type="spellStart"/>
      <w:r w:rsidRPr="00FF72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Лесникова</w:t>
      </w:r>
      <w:proofErr w:type="spellEnd"/>
      <w:r w:rsidRPr="00FF72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Ф.Н. </w:t>
      </w:r>
    </w:p>
    <w:p w:rsidR="003E7D50" w:rsidRDefault="003E7D50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5839" w:rsidRPr="00FF723B" w:rsidRDefault="00EA583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3BA1" w:rsidRPr="00FF723B" w:rsidRDefault="00D43BA1" w:rsidP="00D43BA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уровня общеобразовательной подготовки осуществляется только по результатам ЕГЭ. </w:t>
      </w:r>
      <w:proofErr w:type="gramStart"/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поступлении </w:t>
      </w: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 командные факультеты</w:t>
      </w: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требуются результаты сдачи единого государственного экзамена по: русскому языку, математике, обществознанию; </w:t>
      </w: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 инженерные факультеты</w:t>
      </w: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 русскому языку, физике, математике; </w:t>
      </w: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 военно-гуманитарные факультеты</w:t>
      </w: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 русскому языку, истории, обществознанию; </w:t>
      </w: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 военно-медицинскую академию</w:t>
      </w: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 русскому языку, химии, биологии.</w:t>
      </w:r>
      <w:proofErr w:type="gramEnd"/>
    </w:p>
    <w:p w:rsidR="00D43BA1" w:rsidRPr="00FF723B" w:rsidRDefault="00D43BA1" w:rsidP="00D43BA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Срок обучения при получении высшего профессионального образования </w:t>
      </w: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лет</w:t>
      </w:r>
      <w:r w:rsidRPr="00FF7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среднего профессионального образования — </w:t>
      </w:r>
      <w:r w:rsidRPr="00FF72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года 10 месяцев</w:t>
      </w:r>
    </w:p>
    <w:p w:rsidR="00D43BA1" w:rsidRPr="00FF723B" w:rsidRDefault="00D43BA1" w:rsidP="00D43BA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6948" w:rsidRPr="00FF723B" w:rsidRDefault="00AD6948">
      <w:pPr>
        <w:rPr>
          <w:rFonts w:ascii="Times New Roman" w:hAnsi="Times New Roman" w:cs="Times New Roman"/>
          <w:sz w:val="28"/>
          <w:szCs w:val="28"/>
        </w:rPr>
      </w:pPr>
    </w:p>
    <w:sectPr w:rsidR="00AD6948" w:rsidRPr="00FF723B" w:rsidSect="00436516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6AE"/>
    <w:multiLevelType w:val="multilevel"/>
    <w:tmpl w:val="93D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06F52"/>
    <w:multiLevelType w:val="multilevel"/>
    <w:tmpl w:val="C66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341C2"/>
    <w:multiLevelType w:val="multilevel"/>
    <w:tmpl w:val="E49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207C2"/>
    <w:multiLevelType w:val="multilevel"/>
    <w:tmpl w:val="A274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05D41"/>
    <w:multiLevelType w:val="hybridMultilevel"/>
    <w:tmpl w:val="A23C7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F39B6"/>
    <w:multiLevelType w:val="multilevel"/>
    <w:tmpl w:val="6622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B07DB"/>
    <w:multiLevelType w:val="multilevel"/>
    <w:tmpl w:val="3F48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C4EFF"/>
    <w:multiLevelType w:val="multilevel"/>
    <w:tmpl w:val="1208F8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3704B"/>
    <w:multiLevelType w:val="multilevel"/>
    <w:tmpl w:val="79C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F49BD"/>
    <w:multiLevelType w:val="multilevel"/>
    <w:tmpl w:val="1208F8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75FD4"/>
    <w:multiLevelType w:val="hybridMultilevel"/>
    <w:tmpl w:val="07385E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12F20CE"/>
    <w:multiLevelType w:val="multilevel"/>
    <w:tmpl w:val="1208F8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C404A"/>
    <w:multiLevelType w:val="multilevel"/>
    <w:tmpl w:val="2CE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E6741"/>
    <w:multiLevelType w:val="multilevel"/>
    <w:tmpl w:val="DBF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A65"/>
    <w:rsid w:val="000C0AB5"/>
    <w:rsid w:val="000D70A9"/>
    <w:rsid w:val="000E4F19"/>
    <w:rsid w:val="000F5374"/>
    <w:rsid w:val="00115BCD"/>
    <w:rsid w:val="001308FE"/>
    <w:rsid w:val="00140A65"/>
    <w:rsid w:val="002636A6"/>
    <w:rsid w:val="00272B33"/>
    <w:rsid w:val="002C3922"/>
    <w:rsid w:val="002F4318"/>
    <w:rsid w:val="003457B1"/>
    <w:rsid w:val="00377B99"/>
    <w:rsid w:val="003B4665"/>
    <w:rsid w:val="003C7ABB"/>
    <w:rsid w:val="003E7D50"/>
    <w:rsid w:val="00436516"/>
    <w:rsid w:val="004709C6"/>
    <w:rsid w:val="00483E0B"/>
    <w:rsid w:val="00495428"/>
    <w:rsid w:val="004B6321"/>
    <w:rsid w:val="005009AC"/>
    <w:rsid w:val="00587113"/>
    <w:rsid w:val="00593566"/>
    <w:rsid w:val="005E497B"/>
    <w:rsid w:val="005E6A84"/>
    <w:rsid w:val="006139EE"/>
    <w:rsid w:val="006241A3"/>
    <w:rsid w:val="006445C3"/>
    <w:rsid w:val="006F49F1"/>
    <w:rsid w:val="007A18FE"/>
    <w:rsid w:val="00813E64"/>
    <w:rsid w:val="0085041C"/>
    <w:rsid w:val="009122F8"/>
    <w:rsid w:val="00951204"/>
    <w:rsid w:val="00984669"/>
    <w:rsid w:val="009E7A17"/>
    <w:rsid w:val="009F2CE4"/>
    <w:rsid w:val="00A1463D"/>
    <w:rsid w:val="00A22B39"/>
    <w:rsid w:val="00A46D9A"/>
    <w:rsid w:val="00AD6948"/>
    <w:rsid w:val="00B54B3F"/>
    <w:rsid w:val="00B96CEC"/>
    <w:rsid w:val="00CA2AB2"/>
    <w:rsid w:val="00D32D9A"/>
    <w:rsid w:val="00D43BA1"/>
    <w:rsid w:val="00D55B73"/>
    <w:rsid w:val="00D73D74"/>
    <w:rsid w:val="00D74129"/>
    <w:rsid w:val="00DB2BA3"/>
    <w:rsid w:val="00EA4C48"/>
    <w:rsid w:val="00EA5839"/>
    <w:rsid w:val="00F62CD1"/>
    <w:rsid w:val="00F63266"/>
    <w:rsid w:val="00F83799"/>
    <w:rsid w:val="00F8791E"/>
    <w:rsid w:val="00FA704E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2B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uz.mil.ru/vysshie-uchebnye-zaved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</dc:creator>
  <cp:keywords/>
  <dc:description/>
  <cp:lastModifiedBy>User</cp:lastModifiedBy>
  <cp:revision>9</cp:revision>
  <cp:lastPrinted>2025-09-08T11:42:00Z</cp:lastPrinted>
  <dcterms:created xsi:type="dcterms:W3CDTF">2025-09-08T17:43:00Z</dcterms:created>
  <dcterms:modified xsi:type="dcterms:W3CDTF">2025-09-09T04:34:00Z</dcterms:modified>
</cp:coreProperties>
</file>